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69" w:rsidRDefault="00F3181C">
      <w:pPr>
        <w:pStyle w:val="1"/>
      </w:pPr>
      <w:r>
        <w:t>Рекомендуемая методика расчета средней суточной стоимости питания одного спортсмена</w:t>
      </w:r>
    </w:p>
    <w:p w:rsidR="00211A69" w:rsidRDefault="00211A69"/>
    <w:p w:rsidR="00211A69" w:rsidRDefault="00D91B42">
      <w:r>
        <w:t>П</w:t>
      </w:r>
      <w:r w:rsidR="00F3181C">
        <w:t>итани</w:t>
      </w:r>
      <w:r>
        <w:t>е</w:t>
      </w:r>
      <w:r w:rsidR="00F3181C">
        <w:t xml:space="preserve"> лиц, проходящих спортивную подготовку (спортсменов), осуществляется в соответствии с рацио</w:t>
      </w:r>
      <w:r>
        <w:t xml:space="preserve">нами питания, </w:t>
      </w:r>
      <w:r w:rsidR="00F3181C">
        <w:t xml:space="preserve"> устанавливаемыми в зависимости от индивидуальной потребности спортсмена в энергии и основных компонентах пищи, а также интенсивности, продолжительности и цикла тренировочной и соревновательной нагрузки.</w:t>
      </w:r>
    </w:p>
    <w:p w:rsidR="00211A69" w:rsidRDefault="00F3181C">
      <w:r>
        <w:t xml:space="preserve">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нагрузок, приведенное в </w:t>
      </w:r>
      <w:hyperlink w:anchor="sub_239" w:history="1">
        <w:r>
          <w:rPr>
            <w:rStyle w:val="a4"/>
          </w:rPr>
          <w:t>таблице 6.1</w:t>
        </w:r>
      </w:hyperlink>
      <w:r>
        <w:t>.</w:t>
      </w:r>
    </w:p>
    <w:p w:rsidR="00211A69" w:rsidRDefault="00211A69"/>
    <w:p w:rsidR="00211A69" w:rsidRDefault="00F3181C">
      <w:pPr>
        <w:ind w:firstLine="698"/>
        <w:jc w:val="right"/>
      </w:pPr>
      <w:bookmarkStart w:id="0" w:name="sub_239"/>
      <w:r>
        <w:rPr>
          <w:rStyle w:val="a3"/>
        </w:rPr>
        <w:t>Таблица N 6.1</w:t>
      </w:r>
    </w:p>
    <w:bookmarkEnd w:id="0"/>
    <w:p w:rsidR="00211A69" w:rsidRDefault="00211A69"/>
    <w:p w:rsidR="00211A69" w:rsidRDefault="00F3181C">
      <w:pPr>
        <w:pStyle w:val="1"/>
      </w:pPr>
      <w:r>
        <w:t>Рекомендуемая методика расчета рациона питания</w:t>
      </w:r>
    </w:p>
    <w:p w:rsidR="00211A69" w:rsidRDefault="00211A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640"/>
        <w:gridCol w:w="2240"/>
        <w:gridCol w:w="1260"/>
      </w:tblGrid>
      <w:tr w:rsidR="00211A69">
        <w:tc>
          <w:tcPr>
            <w:tcW w:w="3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Группы видов спорта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Олимпийские виды спорта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средние энергозатраты (Ккал)</w:t>
            </w:r>
          </w:p>
        </w:tc>
      </w:tr>
      <w:tr w:rsidR="00211A69">
        <w:tc>
          <w:tcPr>
            <w:tcW w:w="30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летние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зимние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211A69">
            <w:pPr>
              <w:pStyle w:val="a7"/>
            </w:pP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виды спорта, связанные с кратковременными, но значительными физическими нагрузками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пулевая, стендовая), настольный теннис, фехтование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бобслей, горнолыжный спорт, прыжки на лыжах с трамплина, санный спорт, скелетон, сноуборд, фигурное катание на коньках, фристайл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3750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виды спорта, характеризующиеся большим объемом и интенсивностью физической нагрузки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баскетбол, бокс, вольная борьба, греко-римская, водное поло, волейбол (в том числе пляжный) гандбол, дзюдо, легкая атлетика (сложно-координационные виды, многоборье), теннис, тхэквондо, тяжелая атлетика, футбол, хоккей на траве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керлинг, хоккей с шайбой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4750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виды спорта, связанные с длительными и напряженными физическими нагрузками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Биатлон, лыжное двоеборье, лыжные гонки, скоростной бег на коньках, шорт-трек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5500</w:t>
            </w:r>
          </w:p>
        </w:tc>
      </w:tr>
    </w:tbl>
    <w:p w:rsidR="00211A69" w:rsidRDefault="00211A69"/>
    <w:p w:rsidR="00211A69" w:rsidRDefault="00F3181C">
      <w:r>
        <w:rPr>
          <w:rStyle w:val="a3"/>
        </w:rPr>
        <w:t xml:space="preserve">Примечание к </w:t>
      </w:r>
      <w:hyperlink w:anchor="sub_239" w:history="1">
        <w:r>
          <w:rPr>
            <w:rStyle w:val="a4"/>
          </w:rPr>
          <w:t>таблице N 6.1</w:t>
        </w:r>
      </w:hyperlink>
      <w:r>
        <w:rPr>
          <w:rStyle w:val="a3"/>
        </w:rPr>
        <w:t>:</w:t>
      </w:r>
    </w:p>
    <w:p w:rsidR="00211A69" w:rsidRDefault="00F3181C">
      <w:r>
        <w:t>В случае культивирования в организации неолимпийского вида спорта, последний относится к какой-либо группе в соответствии с объемом и интенсивностью ф</w:t>
      </w:r>
      <w:r w:rsidR="00D91B42">
        <w:t>изических нагрузок.</w:t>
      </w:r>
    </w:p>
    <w:p w:rsidR="00D91B42" w:rsidRDefault="00D91B42"/>
    <w:p w:rsidR="00310203" w:rsidRDefault="00310203">
      <w:pPr>
        <w:ind w:firstLine="698"/>
        <w:jc w:val="right"/>
        <w:rPr>
          <w:rStyle w:val="a3"/>
        </w:rPr>
      </w:pPr>
      <w:bookmarkStart w:id="1" w:name="sub_240"/>
    </w:p>
    <w:p w:rsidR="00D91B42" w:rsidRDefault="00D91B42">
      <w:pPr>
        <w:ind w:firstLine="698"/>
        <w:jc w:val="right"/>
        <w:rPr>
          <w:rStyle w:val="a3"/>
        </w:rPr>
      </w:pPr>
    </w:p>
    <w:p w:rsidR="00211A69" w:rsidRDefault="00F3181C">
      <w:pPr>
        <w:ind w:firstLine="698"/>
        <w:jc w:val="right"/>
      </w:pPr>
      <w:r>
        <w:rPr>
          <w:rStyle w:val="a3"/>
        </w:rPr>
        <w:lastRenderedPageBreak/>
        <w:t>Таблица N 6.2</w:t>
      </w:r>
    </w:p>
    <w:bookmarkEnd w:id="1"/>
    <w:p w:rsidR="00211A69" w:rsidRDefault="00211A69"/>
    <w:p w:rsidR="00211A69" w:rsidRDefault="00F3181C">
      <w:pPr>
        <w:pStyle w:val="1"/>
      </w:pPr>
      <w:r>
        <w:t>Условный рекомендуемый набор продуктов питания</w:t>
      </w:r>
    </w:p>
    <w:p w:rsidR="00211A69" w:rsidRDefault="00211A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60"/>
        <w:gridCol w:w="1120"/>
        <w:gridCol w:w="980"/>
        <w:gridCol w:w="1260"/>
      </w:tblGrid>
      <w:tr w:rsidR="00211A6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Продукты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Кол-во в граммах по группам видов спорта</w:t>
            </w:r>
          </w:p>
        </w:tc>
      </w:tr>
      <w:tr w:rsidR="00211A6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в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Мясо (телятина, вырезка говяжья 1 кат., свинина мясная,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320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Субпродукты (говяжьи) язык, печень, почки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Мясопродукты (колбасы вареная, полукопченая, твердокопченая, сырокопченая)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Рыба и рыбопродукты (рыба свежая, свежемороженая, соленая)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90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Икра (осетровая, кетовая)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Птица (куры, индейка, цыплята)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80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Яйцо (диетическое)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 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 шт.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Масло сливочное, в том числе топленое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80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Масло растительное (подсолнечное, оливковое, кукурузное и др.)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Молочные продукты: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211A69">
            <w:pPr>
              <w:pStyle w:val="a7"/>
            </w:pP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молоко (цельное, кефир, ряженка и др.)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800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творог н/ж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сметана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211A69">
            <w:pPr>
              <w:pStyle w:val="a7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сыры (российский, голландский, костромской)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Картофель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Крупы (все виды), мука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120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Овощи свежие, бобовые, зелень (в ассортименте)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Фрукты свежие (ягоды, цитрусовые в ассортименте)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Фрукты консервированные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Сухофрукты (курага, изюм, чернослив)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Соки фруктовые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600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Орехи (грецкие, миндаль, фундук)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Сахар, конфеты, мармелад, халва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150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Мед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30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Варенье, джем, повидло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50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Мучные кондитерские изделия (печенье, галеты, пряники)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130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Хлеб ржаной/пшеничный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150/150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150/200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250/200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Чай, кофе, какао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10</w:t>
            </w:r>
          </w:p>
        </w:tc>
      </w:tr>
      <w:tr w:rsidR="00211A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8"/>
            </w:pPr>
            <w:r>
              <w:t>Морская капуста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69" w:rsidRDefault="00F3181C">
            <w:pPr>
              <w:pStyle w:val="a7"/>
              <w:jc w:val="center"/>
            </w:pPr>
            <w:r>
              <w:t>25</w:t>
            </w:r>
          </w:p>
        </w:tc>
      </w:tr>
    </w:tbl>
    <w:p w:rsidR="00211A69" w:rsidRDefault="00211A69"/>
    <w:p w:rsidR="00211A69" w:rsidRDefault="00F3181C">
      <w:r>
        <w:rPr>
          <w:rStyle w:val="a3"/>
        </w:rPr>
        <w:t>Примечание</w:t>
      </w:r>
      <w:r>
        <w:t xml:space="preserve"> к </w:t>
      </w:r>
      <w:hyperlink w:anchor="sub_240" w:history="1">
        <w:r w:rsidR="00310203">
          <w:rPr>
            <w:rStyle w:val="a4"/>
          </w:rPr>
          <w:t>таблице N 6</w:t>
        </w:r>
        <w:r>
          <w:rPr>
            <w:rStyle w:val="a4"/>
          </w:rPr>
          <w:t>.2</w:t>
        </w:r>
      </w:hyperlink>
      <w:r>
        <w:t xml:space="preserve">: группы видов спорта а, б, в - смотреть в </w:t>
      </w:r>
      <w:hyperlink w:anchor="sub_239" w:history="1">
        <w:r w:rsidR="00310203">
          <w:rPr>
            <w:rStyle w:val="a4"/>
          </w:rPr>
          <w:t>таблице N 6</w:t>
        </w:r>
        <w:r>
          <w:rPr>
            <w:rStyle w:val="a4"/>
          </w:rPr>
          <w:t>.1.</w:t>
        </w:r>
      </w:hyperlink>
    </w:p>
    <w:p w:rsidR="00211A69" w:rsidRDefault="00211A69">
      <w:pPr>
        <w:pStyle w:val="a6"/>
        <w:rPr>
          <w:color w:val="000000"/>
          <w:sz w:val="16"/>
          <w:szCs w:val="16"/>
          <w:shd w:val="clear" w:color="auto" w:fill="F0F0F0"/>
        </w:rPr>
      </w:pPr>
    </w:p>
    <w:sectPr w:rsidR="00211A69" w:rsidSect="00310203">
      <w:footerReference w:type="default" r:id="rId7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1A" w:rsidRDefault="00F1381A">
      <w:r>
        <w:separator/>
      </w:r>
    </w:p>
  </w:endnote>
  <w:endnote w:type="continuationSeparator" w:id="1">
    <w:p w:rsidR="00F1381A" w:rsidRDefault="00F1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211A6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11A69" w:rsidRDefault="00211A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1A69" w:rsidRDefault="00211A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1A69" w:rsidRDefault="00211A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1A" w:rsidRDefault="00F1381A">
      <w:r>
        <w:separator/>
      </w:r>
    </w:p>
  </w:footnote>
  <w:footnote w:type="continuationSeparator" w:id="1">
    <w:p w:rsidR="00F1381A" w:rsidRDefault="00F13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536"/>
    <w:rsid w:val="000B57EC"/>
    <w:rsid w:val="00211A69"/>
    <w:rsid w:val="00310203"/>
    <w:rsid w:val="00382B60"/>
    <w:rsid w:val="00503D20"/>
    <w:rsid w:val="009621F5"/>
    <w:rsid w:val="00A72536"/>
    <w:rsid w:val="00BA2DBC"/>
    <w:rsid w:val="00D91B42"/>
    <w:rsid w:val="00F1381A"/>
    <w:rsid w:val="00F20C19"/>
    <w:rsid w:val="00F3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A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1A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1A6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1A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11A6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11A6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211A6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211A6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211A6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211A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1A6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1A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1A6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B57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1</cp:revision>
  <dcterms:created xsi:type="dcterms:W3CDTF">2021-06-11T10:18:00Z</dcterms:created>
  <dcterms:modified xsi:type="dcterms:W3CDTF">2021-06-25T14:29:00Z</dcterms:modified>
</cp:coreProperties>
</file>